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29" w:rsidRPr="00890129" w:rsidRDefault="00890129" w:rsidP="00890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890129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  <w:t>Draycott PC Summary of Accounts 2016-17</w:t>
      </w:r>
    </w:p>
    <w:p w:rsidR="00890129" w:rsidRDefault="00890129" w:rsidP="0089012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48"/>
          <w:szCs w:val="48"/>
        </w:rPr>
      </w:pPr>
      <w:r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++</w:t>
      </w:r>
    </w:p>
    <w:p w:rsidR="00890129" w:rsidRDefault="00890129" w:rsidP="00890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Year End Balance </w:t>
      </w:r>
      <w:r w:rsidRPr="00890129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at 31</w:t>
      </w:r>
      <w:r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 </w:t>
      </w:r>
      <w:r w:rsidRPr="00890129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March 2017</w:t>
      </w:r>
    </w:p>
    <w:tbl>
      <w:tblPr>
        <w:tblW w:w="4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687"/>
        <w:gridCol w:w="2372"/>
        <w:gridCol w:w="578"/>
        <w:gridCol w:w="593"/>
      </w:tblGrid>
      <w:tr w:rsidR="00890129" w:rsidRPr="00890129" w:rsidTr="00890129">
        <w:trPr>
          <w:trHeight w:val="375"/>
          <w:tblCellSpacing w:w="15" w:type="dxa"/>
        </w:trPr>
        <w:tc>
          <w:tcPr>
            <w:tcW w:w="3674" w:type="dxa"/>
            <w:gridSpan w:val="3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Represented by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1347" w:type="dxa"/>
            <w:gridSpan w:val="2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Current Account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£5,628.57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1347" w:type="dxa"/>
            <w:gridSpan w:val="2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Uncleared</w:t>
            </w:r>
            <w:proofErr w:type="spellEnd"/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Cheques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-£191.00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1347" w:type="dxa"/>
            <w:gridSpan w:val="2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Solar Array Grant Fund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£4,000.00</w:t>
            </w:r>
          </w:p>
        </w:tc>
        <w:tc>
          <w:tcPr>
            <w:tcW w:w="1126" w:type="dxa"/>
            <w:gridSpan w:val="2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Designated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1347" w:type="dxa"/>
            <w:gridSpan w:val="2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Transparency Fund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£300.00</w:t>
            </w:r>
          </w:p>
        </w:tc>
        <w:tc>
          <w:tcPr>
            <w:tcW w:w="1126" w:type="dxa"/>
            <w:gridSpan w:val="2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Designated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£9,737.57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0129" w:rsidRPr="00890129" w:rsidRDefault="00890129" w:rsidP="008901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1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2"/>
        <w:gridCol w:w="1338"/>
        <w:gridCol w:w="1032"/>
        <w:gridCol w:w="1353"/>
      </w:tblGrid>
      <w:tr w:rsidR="00890129" w:rsidRPr="00890129" w:rsidTr="00890129">
        <w:trPr>
          <w:trHeight w:val="315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60606"/>
                <w:sz w:val="24"/>
                <w:szCs w:val="24"/>
              </w:rPr>
              <w:t>2015/16</w:t>
            </w:r>
          </w:p>
        </w:tc>
        <w:tc>
          <w:tcPr>
            <w:tcW w:w="28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60606"/>
                <w:sz w:val="24"/>
                <w:szCs w:val="24"/>
              </w:rPr>
              <w:t>2016/17</w:t>
            </w:r>
          </w:p>
        </w:tc>
      </w:tr>
      <w:tr w:rsidR="00890129" w:rsidRPr="00890129" w:rsidTr="00890129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b/>
                <w:bCs/>
                <w:color w:val="060606"/>
                <w:sz w:val="24"/>
                <w:szCs w:val="24"/>
                <w:u w:val="single"/>
              </w:rPr>
              <w:t>RECEIPTS 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31/03/16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31/03/17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 xml:space="preserve">Balance as at Year End </w:t>
            </w:r>
            <w:r w:rsidRPr="008901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 Current Account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£2,129.56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£3,233.21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Staffordshire Moorlands District Council – Precept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£8,052.00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£8,123.00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Staffordshire Moorlands District Council – Grant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£448.00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£377.00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Reimbursement of VAT 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£0.00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£0.00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Solar Array Grant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£0.00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£4,000.00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Transparency Fund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£0.00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£975.00</w:t>
            </w:r>
          </w:p>
        </w:tc>
      </w:tr>
      <w:tr w:rsidR="00890129" w:rsidRPr="00890129" w:rsidTr="00890129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b/>
                <w:bCs/>
                <w:color w:val="060606"/>
                <w:sz w:val="24"/>
                <w:szCs w:val="24"/>
                <w:u w:val="single"/>
              </w:rPr>
              <w:t>£10,629.56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b/>
                <w:bCs/>
                <w:color w:val="060606"/>
                <w:sz w:val="24"/>
                <w:szCs w:val="24"/>
                <w:u w:val="single"/>
              </w:rPr>
              <w:t>£16,708.21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129" w:rsidRPr="00890129" w:rsidTr="00890129">
        <w:trPr>
          <w:trHeight w:val="315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b/>
                <w:bCs/>
                <w:color w:val="060606"/>
                <w:sz w:val="24"/>
                <w:szCs w:val="24"/>
                <w:u w:val="single"/>
              </w:rPr>
              <w:t>PAYMENTS 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C</w:t>
            </w:r>
            <w:r w:rsidRPr="008901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lerk’s Salary 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£3,000.00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£3,000.00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Postage Costs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£35.80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17.72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Clerk’s Expenses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£121.39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£332.08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Election Charges 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£2,073.42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£0.00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lastRenderedPageBreak/>
              <w:t>Website Management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£0.00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£675.00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Purchase of Computer Equipment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£49.99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£180.00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Hire of Church Hall for meetings 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£212.50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£246.50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Repairs and Maintenance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£0.00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£540.31</w:t>
            </w:r>
          </w:p>
        </w:tc>
      </w:tr>
      <w:tr w:rsidR="00890129" w:rsidRPr="00890129" w:rsidTr="00890129">
        <w:trPr>
          <w:trHeight w:val="375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Insurance 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£468.98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£444.28</w:t>
            </w:r>
          </w:p>
        </w:tc>
      </w:tr>
      <w:tr w:rsidR="00890129" w:rsidRPr="00890129" w:rsidTr="00890129">
        <w:trPr>
          <w:trHeight w:val="375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Training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£55.00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£40.00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External Admin Fees – Audit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£35.00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£90.00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Membership Fees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£410.00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£405.00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Donations 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£0.00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£25.00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Litter Picking around Parish by Lengthsman 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£934.27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£4,396.35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£974.75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Balance as at Year End in Current Account   31 March</w:t>
            </w: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color w:val="060606"/>
                <w:sz w:val="24"/>
                <w:szCs w:val="24"/>
              </w:rPr>
              <w:t>£3,233.21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b/>
                <w:bCs/>
                <w:color w:val="060606"/>
                <w:sz w:val="24"/>
                <w:szCs w:val="24"/>
              </w:rPr>
              <w:t>£9,737.57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129" w:rsidRPr="00890129" w:rsidTr="00890129">
        <w:trPr>
          <w:trHeight w:val="315"/>
          <w:tblCellSpacing w:w="15" w:type="dxa"/>
        </w:trPr>
        <w:tc>
          <w:tcPr>
            <w:tcW w:w="5190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b/>
                <w:bCs/>
                <w:color w:val="060606"/>
                <w:sz w:val="24"/>
                <w:szCs w:val="24"/>
              </w:rPr>
              <w:t>£10,629.56</w:t>
            </w: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129">
              <w:rPr>
                <w:rFonts w:ascii="Arial" w:eastAsia="Times New Roman" w:hAnsi="Arial" w:cs="Arial"/>
                <w:b/>
                <w:bCs/>
                <w:color w:val="060606"/>
                <w:sz w:val="24"/>
                <w:szCs w:val="24"/>
              </w:rPr>
              <w:t>£16,708.21</w:t>
            </w:r>
          </w:p>
        </w:tc>
      </w:tr>
      <w:tr w:rsidR="00890129" w:rsidRPr="00890129" w:rsidTr="00890129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90129" w:rsidRPr="00890129" w:rsidRDefault="00890129" w:rsidP="0089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4419" w:rsidRDefault="00F44419"/>
    <w:sectPr w:rsidR="00F44419" w:rsidSect="00F44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890129"/>
    <w:rsid w:val="00890129"/>
    <w:rsid w:val="00F4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01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2019-10-30T18:00:00Z</dcterms:created>
  <dcterms:modified xsi:type="dcterms:W3CDTF">2019-10-30T18:04:00Z</dcterms:modified>
</cp:coreProperties>
</file>